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A64" w:rsidRDefault="00AD0A64" w:rsidP="00AD0A64"/>
    <w:p w:rsidR="00AD0A64" w:rsidRDefault="00AD0A64" w:rsidP="00AD0A64">
      <w:r>
        <w:rPr>
          <w:noProof/>
          <w:lang w:eastAsia="en-GB"/>
        </w:rPr>
        <mc:AlternateContent>
          <mc:Choice Requires="wps">
            <w:drawing>
              <wp:anchor distT="0" distB="0" distL="114300" distR="114300" simplePos="0" relativeHeight="251659264" behindDoc="0" locked="0" layoutInCell="1" allowOverlap="1" wp14:anchorId="7559C73B" wp14:editId="103D0EAC">
                <wp:simplePos x="0" y="0"/>
                <wp:positionH relativeFrom="column">
                  <wp:posOffset>3771900</wp:posOffset>
                </wp:positionH>
                <wp:positionV relativeFrom="paragraph">
                  <wp:posOffset>-61595</wp:posOffset>
                </wp:positionV>
                <wp:extent cx="2447925" cy="5219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A64" w:rsidRPr="00BA53AB" w:rsidRDefault="00AD0A64" w:rsidP="00AD0A64">
                            <w:pPr>
                              <w:pStyle w:val="NoSpacing"/>
                              <w:rPr>
                                <w:rFonts w:ascii="Arial" w:hAnsi="Arial" w:cs="Arial"/>
                                <w:sz w:val="40"/>
                                <w:szCs w:val="40"/>
                              </w:rPr>
                            </w:pPr>
                            <w:proofErr w:type="spellStart"/>
                            <w:r>
                              <w:rPr>
                                <w:rFonts w:ascii="Arial" w:hAnsi="Arial" w:cs="Arial"/>
                                <w:sz w:val="40"/>
                                <w:szCs w:val="40"/>
                              </w:rPr>
                              <w:t>Brigstow</w:t>
                            </w:r>
                            <w:proofErr w:type="spellEnd"/>
                            <w:r>
                              <w:rPr>
                                <w:rFonts w:ascii="Arial" w:hAnsi="Arial" w:cs="Arial"/>
                                <w:sz w:val="40"/>
                                <w:szCs w:val="40"/>
                              </w:rPr>
                              <w:t xml:space="preserve"> Institute</w:t>
                            </w:r>
                          </w:p>
                          <w:p w:rsidR="00AD0A64" w:rsidRPr="008A6809" w:rsidRDefault="00AD0A64" w:rsidP="00AD0A64">
                            <w:pPr>
                              <w:pStyle w:val="NoSpacing"/>
                              <w:jc w:val="both"/>
                              <w:rPr>
                                <w:rFonts w:ascii="Arial" w:hAnsi="Arial" w:cs="Arial"/>
                              </w:rPr>
                            </w:pPr>
                            <w:proofErr w:type="gramStart"/>
                            <w:r w:rsidRPr="008A6809">
                              <w:rPr>
                                <w:rFonts w:ascii="Arial" w:hAnsi="Arial" w:cs="Arial"/>
                              </w:rPr>
                              <w:t>making</w:t>
                            </w:r>
                            <w:proofErr w:type="gramEnd"/>
                            <w:r w:rsidRPr="008A6809">
                              <w:rPr>
                                <w:rFonts w:ascii="Arial" w:hAnsi="Arial" w:cs="Arial"/>
                              </w:rPr>
                              <w:t xml:space="preserve"> – creating - connecting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559C73B" id="_x0000_t202" coordsize="21600,21600" o:spt="202" path="m,l,21600r21600,l21600,xe">
                <v:stroke joinstyle="miter"/>
                <v:path gradientshapeok="t" o:connecttype="rect"/>
              </v:shapetype>
              <v:shape id="Text Box 2" o:spid="_x0000_s1026" type="#_x0000_t202" style="position:absolute;margin-left:297pt;margin-top:-4.85pt;width:192.75pt;height:41.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" filled="f" stroked="f">
                <v:textbox style="mso-fit-shape-to-text:t">
                  <w:txbxContent>
                    <w:p w:rsidR="00AD0A64" w:rsidRPr="00BA53AB" w:rsidRDefault="00AD0A64" w:rsidP="00AD0A64">
                      <w:pPr>
                        <w:pStyle w:val="NoSpacing"/>
                        <w:rPr>
                          <w:rFonts w:ascii="Arial" w:hAnsi="Arial" w:cs="Arial"/>
                          <w:sz w:val="40"/>
                          <w:szCs w:val="40"/>
                        </w:rPr>
                      </w:pPr>
                      <w:proofErr w:type="spellStart"/>
                      <w:r>
                        <w:rPr>
                          <w:rFonts w:ascii="Arial" w:hAnsi="Arial" w:cs="Arial"/>
                          <w:sz w:val="40"/>
                          <w:szCs w:val="40"/>
                        </w:rPr>
                        <w:t>Brigstow</w:t>
                      </w:r>
                      <w:proofErr w:type="spellEnd"/>
                      <w:r>
                        <w:rPr>
                          <w:rFonts w:ascii="Arial" w:hAnsi="Arial" w:cs="Arial"/>
                          <w:sz w:val="40"/>
                          <w:szCs w:val="40"/>
                        </w:rPr>
                        <w:t xml:space="preserve"> Institute</w:t>
                      </w:r>
                    </w:p>
                    <w:p w:rsidR="00AD0A64" w:rsidRPr="008A6809" w:rsidRDefault="00AD0A64" w:rsidP="00AD0A64">
                      <w:pPr>
                        <w:pStyle w:val="NoSpacing"/>
                        <w:jc w:val="both"/>
                        <w:rPr>
                          <w:rFonts w:ascii="Arial" w:hAnsi="Arial" w:cs="Arial"/>
                        </w:rPr>
                      </w:pPr>
                      <w:proofErr w:type="gramStart"/>
                      <w:r w:rsidRPr="008A6809">
                        <w:rPr>
                          <w:rFonts w:ascii="Arial" w:hAnsi="Arial" w:cs="Arial"/>
                        </w:rPr>
                        <w:t>making</w:t>
                      </w:r>
                      <w:proofErr w:type="gramEnd"/>
                      <w:r w:rsidRPr="008A6809">
                        <w:rPr>
                          <w:rFonts w:ascii="Arial" w:hAnsi="Arial" w:cs="Arial"/>
                        </w:rPr>
                        <w:t xml:space="preserve"> – creating - connecting</w:t>
                      </w:r>
                    </w:p>
                  </w:txbxContent>
                </v:textbox>
              </v:shape>
            </w:pict>
          </mc:Fallback>
        </mc:AlternateContent>
      </w:r>
      <w:r>
        <w:rPr>
          <w:noProof/>
          <w:lang w:eastAsia="en-GB"/>
        </w:rPr>
        <w:drawing>
          <wp:anchor distT="0" distB="0" distL="114300" distR="114300" simplePos="0" relativeHeight="251660288" behindDoc="0" locked="0" layoutInCell="1" allowOverlap="1" wp14:anchorId="11688B78" wp14:editId="72BB29CC">
            <wp:simplePos x="0" y="0"/>
            <wp:positionH relativeFrom="column">
              <wp:posOffset>-2215</wp:posOffset>
            </wp:positionH>
            <wp:positionV relativeFrom="paragraph">
              <wp:posOffset>-169576</wp:posOffset>
            </wp:positionV>
            <wp:extent cx="1969238" cy="616688"/>
            <wp:effectExtent l="19050" t="0" r="0" b="0"/>
            <wp:wrapNone/>
            <wp:docPr id="1" name="Picture 0" descr="UoB Cabot Institute 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 Cabot Institute logo_RGB.png"/>
                    <pic:cNvPicPr/>
                  </pic:nvPicPr>
                  <pic:blipFill>
                    <a:blip r:embed="rId5" cstate="print"/>
                    <a:srcRect b="35353"/>
                    <a:stretch>
                      <a:fillRect/>
                    </a:stretch>
                  </pic:blipFill>
                  <pic:spPr>
                    <a:xfrm>
                      <a:off x="0" y="0"/>
                      <a:ext cx="1969238" cy="616688"/>
                    </a:xfrm>
                    <a:prstGeom prst="rect">
                      <a:avLst/>
                    </a:prstGeom>
                  </pic:spPr>
                </pic:pic>
              </a:graphicData>
            </a:graphic>
          </wp:anchor>
        </w:drawing>
      </w:r>
    </w:p>
    <w:p w:rsidR="00AD0A64" w:rsidRDefault="00AD0A64" w:rsidP="00AD0A64">
      <w:pPr>
        <w:spacing w:line="240" w:lineRule="auto"/>
        <w:rPr>
          <w:lang w:val="en-US"/>
        </w:rPr>
      </w:pPr>
    </w:p>
    <w:p w:rsidR="00AD0A64" w:rsidRDefault="00AD0A64" w:rsidP="00AD0A64">
      <w:pPr>
        <w:spacing w:line="240" w:lineRule="auto"/>
        <w:rPr>
          <w:lang w:val="en-US"/>
        </w:rPr>
      </w:pPr>
    </w:p>
    <w:p w:rsidR="00AD0A64" w:rsidRPr="00156599" w:rsidRDefault="00AD0A64" w:rsidP="00AD0A64">
      <w:pPr>
        <w:spacing w:line="240" w:lineRule="auto"/>
        <w:rPr>
          <w:rFonts w:ascii="Arial" w:hAnsi="Arial" w:cs="Arial"/>
          <w:b/>
          <w:lang w:val="en-US"/>
        </w:rPr>
      </w:pPr>
      <w:r w:rsidRPr="00156599">
        <w:rPr>
          <w:rFonts w:ascii="Arial" w:hAnsi="Arial" w:cs="Arial"/>
          <w:b/>
          <w:lang w:val="en-US"/>
        </w:rPr>
        <w:t xml:space="preserve">2015/16 </w:t>
      </w:r>
      <w:proofErr w:type="spellStart"/>
      <w:r w:rsidRPr="00156599">
        <w:rPr>
          <w:rFonts w:ascii="Arial" w:hAnsi="Arial" w:cs="Arial"/>
          <w:b/>
          <w:lang w:val="en-US"/>
        </w:rPr>
        <w:t>Brigstow</w:t>
      </w:r>
      <w:proofErr w:type="spellEnd"/>
      <w:r w:rsidRPr="00156599">
        <w:rPr>
          <w:rFonts w:ascii="Arial" w:hAnsi="Arial" w:cs="Arial"/>
          <w:b/>
          <w:lang w:val="en-US"/>
        </w:rPr>
        <w:t xml:space="preserve"> Institute seed-corn fund: Application Guidelines</w:t>
      </w:r>
    </w:p>
    <w:p w:rsidR="00AD0A64" w:rsidRDefault="00AD0A64" w:rsidP="00AD0A64">
      <w:pPr>
        <w:spacing w:after="360" w:line="327" w:lineRule="atLeast"/>
        <w:rPr>
          <w:rFonts w:ascii="Arial" w:eastAsia="Times New Roman" w:hAnsi="Arial" w:cs="Arial"/>
          <w:color w:val="333333"/>
          <w:lang w:eastAsia="en-GB"/>
        </w:rPr>
      </w:pPr>
      <w:r w:rsidRPr="00156599">
        <w:rPr>
          <w:rFonts w:ascii="Arial" w:eastAsia="Times New Roman" w:hAnsi="Arial" w:cs="Arial"/>
          <w:color w:val="333333"/>
          <w:lang w:eastAsia="en-GB"/>
        </w:rPr>
        <w:t xml:space="preserve">‌The first seed-corn call for projects under Bristol’s new </w:t>
      </w:r>
      <w:proofErr w:type="spellStart"/>
      <w:r w:rsidRPr="00156599">
        <w:rPr>
          <w:rFonts w:ascii="Arial" w:eastAsia="Times New Roman" w:hAnsi="Arial" w:cs="Arial"/>
          <w:color w:val="333333"/>
          <w:lang w:eastAsia="en-GB"/>
        </w:rPr>
        <w:t>Brigstow</w:t>
      </w:r>
      <w:proofErr w:type="spellEnd"/>
      <w:r w:rsidRPr="00156599">
        <w:rPr>
          <w:rFonts w:ascii="Arial" w:eastAsia="Times New Roman" w:hAnsi="Arial" w:cs="Arial"/>
          <w:color w:val="333333"/>
          <w:lang w:eastAsia="en-GB"/>
        </w:rPr>
        <w:t xml:space="preserve"> Institute has been launched.  The aim is to provide support </w:t>
      </w:r>
      <w:r>
        <w:rPr>
          <w:rFonts w:ascii="Arial" w:eastAsia="Times New Roman" w:hAnsi="Arial" w:cs="Arial"/>
          <w:color w:val="333333"/>
          <w:lang w:eastAsia="en-GB"/>
        </w:rPr>
        <w:t xml:space="preserve">that </w:t>
      </w:r>
      <w:r w:rsidRPr="00156599">
        <w:rPr>
          <w:rFonts w:ascii="Arial" w:eastAsia="Times New Roman" w:hAnsi="Arial" w:cs="Arial"/>
          <w:color w:val="333333"/>
          <w:lang w:eastAsia="en-GB"/>
        </w:rPr>
        <w:t>giv</w:t>
      </w:r>
      <w:r>
        <w:rPr>
          <w:rFonts w:ascii="Arial" w:eastAsia="Times New Roman" w:hAnsi="Arial" w:cs="Arial"/>
          <w:color w:val="333333"/>
          <w:lang w:eastAsia="en-GB"/>
        </w:rPr>
        <w:t>es</w:t>
      </w:r>
      <w:r w:rsidRPr="00156599">
        <w:rPr>
          <w:rFonts w:ascii="Arial" w:eastAsia="Times New Roman" w:hAnsi="Arial" w:cs="Arial"/>
          <w:color w:val="333333"/>
          <w:lang w:eastAsia="en-GB"/>
        </w:rPr>
        <w:t xml:space="preserve"> people with brilliant ideas a chance to</w:t>
      </w:r>
      <w:r>
        <w:rPr>
          <w:rFonts w:ascii="Arial" w:eastAsia="Times New Roman" w:hAnsi="Arial" w:cs="Arial"/>
          <w:color w:val="333333"/>
          <w:lang w:eastAsia="en-GB"/>
        </w:rPr>
        <w:t xml:space="preserve"> work with others to</w:t>
      </w:r>
      <w:r w:rsidRPr="00156599">
        <w:rPr>
          <w:rFonts w:ascii="Arial" w:eastAsia="Times New Roman" w:hAnsi="Arial" w:cs="Arial"/>
          <w:color w:val="333333"/>
          <w:lang w:eastAsia="en-GB"/>
        </w:rPr>
        <w:t xml:space="preserve"> experiment with those</w:t>
      </w:r>
      <w:r>
        <w:rPr>
          <w:rFonts w:ascii="Arial" w:eastAsia="Times New Roman" w:hAnsi="Arial" w:cs="Arial"/>
          <w:color w:val="333333"/>
          <w:lang w:eastAsia="en-GB"/>
        </w:rPr>
        <w:t xml:space="preserve">.  </w:t>
      </w:r>
      <w:r w:rsidRPr="00156599">
        <w:rPr>
          <w:rFonts w:ascii="Arial" w:eastAsia="Times New Roman" w:hAnsi="Arial" w:cs="Arial"/>
          <w:color w:val="333333"/>
          <w:lang w:eastAsia="en-GB"/>
        </w:rPr>
        <w:t xml:space="preserve">We invite applications from academics at any and every stage of their career, and are just as keen to support brand new partnerships, as well as to extend the ambition of existing research teams.  </w:t>
      </w:r>
    </w:p>
    <w:p w:rsidR="00AD0A64" w:rsidRPr="00156599" w:rsidRDefault="00AD0A64" w:rsidP="00AD0A64">
      <w:pPr>
        <w:rPr>
          <w:rFonts w:ascii="Arial" w:eastAsia="Times New Roman" w:hAnsi="Arial" w:cs="Arial"/>
          <w:color w:val="333333"/>
          <w:lang w:eastAsia="en-GB"/>
        </w:rPr>
      </w:pPr>
      <w:r w:rsidRPr="00156599">
        <w:rPr>
          <w:rFonts w:ascii="Arial" w:eastAsia="Times New Roman" w:hAnsi="Arial" w:cs="Arial"/>
          <w:color w:val="333333"/>
          <w:lang w:eastAsia="en-GB"/>
        </w:rPr>
        <w:t xml:space="preserve">For </w:t>
      </w:r>
      <w:r w:rsidRPr="00156599">
        <w:rPr>
          <w:rFonts w:ascii="Arial" w:eastAsia="Times New Roman" w:hAnsi="Arial" w:cs="Arial"/>
          <w:b/>
          <w:color w:val="333333"/>
          <w:lang w:eastAsia="en-GB"/>
        </w:rPr>
        <w:t>new partnerships</w:t>
      </w:r>
      <w:r w:rsidRPr="00156599">
        <w:rPr>
          <w:rFonts w:ascii="Arial" w:eastAsia="Times New Roman" w:hAnsi="Arial" w:cs="Arial"/>
          <w:color w:val="333333"/>
          <w:lang w:eastAsia="en-GB"/>
        </w:rPr>
        <w:t>, we are keen to fund those working across disciplines, those working on co-produced research with external partners,</w:t>
      </w:r>
      <w:r>
        <w:rPr>
          <w:rFonts w:ascii="Arial" w:eastAsia="Times New Roman" w:hAnsi="Arial" w:cs="Arial"/>
          <w:color w:val="333333"/>
          <w:lang w:eastAsia="en-GB"/>
        </w:rPr>
        <w:t xml:space="preserve"> and/</w:t>
      </w:r>
      <w:r w:rsidRPr="00156599">
        <w:rPr>
          <w:rFonts w:ascii="Arial" w:eastAsia="Times New Roman" w:hAnsi="Arial" w:cs="Arial"/>
          <w:color w:val="333333"/>
          <w:lang w:eastAsia="en-GB"/>
        </w:rPr>
        <w:t xml:space="preserve">or those working on ambitious co-produced, interdisciplinary research. </w:t>
      </w:r>
    </w:p>
    <w:p w:rsidR="00AD0A64" w:rsidRPr="00156599" w:rsidRDefault="00AD0A64" w:rsidP="00AD0A64">
      <w:pPr>
        <w:spacing w:after="360"/>
        <w:rPr>
          <w:rFonts w:ascii="Arial" w:eastAsia="Times New Roman" w:hAnsi="Arial" w:cs="Arial"/>
          <w:color w:val="333333"/>
          <w:lang w:eastAsia="en-GB"/>
        </w:rPr>
      </w:pPr>
      <w:r w:rsidRPr="00156599">
        <w:rPr>
          <w:rFonts w:ascii="Arial" w:eastAsia="Times New Roman" w:hAnsi="Arial" w:cs="Arial"/>
          <w:color w:val="333333"/>
          <w:lang w:eastAsia="en-GB"/>
        </w:rPr>
        <w:t xml:space="preserve">For </w:t>
      </w:r>
      <w:r w:rsidRPr="00156599">
        <w:rPr>
          <w:rFonts w:ascii="Arial" w:eastAsia="Times New Roman" w:hAnsi="Arial" w:cs="Arial"/>
          <w:b/>
          <w:color w:val="333333"/>
          <w:lang w:eastAsia="en-GB"/>
        </w:rPr>
        <w:t>existing partnerships</w:t>
      </w:r>
      <w:r w:rsidRPr="00156599">
        <w:rPr>
          <w:rFonts w:ascii="Arial" w:eastAsia="Times New Roman" w:hAnsi="Arial" w:cs="Arial"/>
          <w:color w:val="333333"/>
          <w:lang w:eastAsia="en-GB"/>
        </w:rPr>
        <w:t xml:space="preserve">, we look to fund those who are already working in interdisciplinary teams but wish to experiment with co-produced research with external partners, or those working on co-produced projects who see the value of bringing in new disciplinary perspectives.  </w:t>
      </w:r>
    </w:p>
    <w:p w:rsidR="00AD0A64" w:rsidRPr="004D3505" w:rsidRDefault="00AD0A64" w:rsidP="00AD0A64">
      <w:pPr>
        <w:rPr>
          <w:rFonts w:ascii="Arial" w:eastAsia="Times New Roman" w:hAnsi="Arial" w:cs="Arial"/>
          <w:b/>
          <w:color w:val="333333"/>
          <w:lang w:eastAsia="en-GB"/>
        </w:rPr>
      </w:pPr>
      <w:r w:rsidRPr="004D3505">
        <w:rPr>
          <w:rFonts w:ascii="Arial" w:eastAsia="Times New Roman" w:hAnsi="Arial" w:cs="Arial"/>
          <w:b/>
          <w:color w:val="333333"/>
          <w:lang w:eastAsia="en-GB"/>
        </w:rPr>
        <w:t xml:space="preserve">A bit about the </w:t>
      </w:r>
      <w:proofErr w:type="spellStart"/>
      <w:r w:rsidRPr="004D3505">
        <w:rPr>
          <w:rFonts w:ascii="Arial" w:eastAsia="Times New Roman" w:hAnsi="Arial" w:cs="Arial"/>
          <w:b/>
          <w:color w:val="333333"/>
          <w:lang w:eastAsia="en-GB"/>
        </w:rPr>
        <w:t>Brigstow</w:t>
      </w:r>
      <w:proofErr w:type="spellEnd"/>
      <w:r w:rsidRPr="004D3505">
        <w:rPr>
          <w:rFonts w:ascii="Arial" w:eastAsia="Times New Roman" w:hAnsi="Arial" w:cs="Arial"/>
          <w:b/>
          <w:color w:val="333333"/>
          <w:lang w:eastAsia="en-GB"/>
        </w:rPr>
        <w:t xml:space="preserve"> Institute</w:t>
      </w:r>
    </w:p>
    <w:p w:rsidR="00AD0A64" w:rsidRPr="004D3505" w:rsidRDefault="00AD0A64" w:rsidP="00AD0A64">
      <w:pPr>
        <w:rPr>
          <w:rFonts w:ascii="Arial" w:eastAsia="Times New Roman" w:hAnsi="Arial" w:cs="Arial"/>
          <w:color w:val="333333"/>
          <w:lang w:eastAsia="en-GB"/>
        </w:rPr>
      </w:pPr>
      <w:r>
        <w:rPr>
          <w:rFonts w:ascii="Arial" w:eastAsia="Times New Roman" w:hAnsi="Arial" w:cs="Arial"/>
          <w:color w:val="333333"/>
          <w:lang w:eastAsia="en-GB"/>
        </w:rPr>
        <w:t>Launched in September 2015, t</w:t>
      </w:r>
      <w:r w:rsidRPr="004D3505">
        <w:rPr>
          <w:rFonts w:ascii="Arial" w:eastAsia="Times New Roman" w:hAnsi="Arial" w:cs="Arial"/>
          <w:color w:val="333333"/>
          <w:lang w:eastAsia="en-GB"/>
        </w:rPr>
        <w:t xml:space="preserve">he </w:t>
      </w:r>
      <w:proofErr w:type="spellStart"/>
      <w:r w:rsidRPr="004D3505">
        <w:rPr>
          <w:rFonts w:ascii="Arial" w:eastAsia="Times New Roman" w:hAnsi="Arial" w:cs="Arial"/>
          <w:color w:val="333333"/>
          <w:lang w:eastAsia="en-GB"/>
        </w:rPr>
        <w:t>Brigstow</w:t>
      </w:r>
      <w:proofErr w:type="spellEnd"/>
      <w:r w:rsidRPr="004D3505">
        <w:rPr>
          <w:rFonts w:ascii="Arial" w:eastAsia="Times New Roman" w:hAnsi="Arial" w:cs="Arial"/>
          <w:color w:val="333333"/>
          <w:lang w:eastAsia="en-GB"/>
        </w:rPr>
        <w:t xml:space="preserve"> Institute aims to bring researchers from different disciplines together with a range of partners across the city and beyond to experiment in new ways of living. Our initial themes focus on living well with technology, living well with difference, living well with uncertainty and just plain old living well. </w:t>
      </w:r>
    </w:p>
    <w:p w:rsidR="00AD0A64" w:rsidRPr="004D3505" w:rsidRDefault="00AD0A64" w:rsidP="00AD0A64">
      <w:pPr>
        <w:rPr>
          <w:rFonts w:ascii="Arial" w:eastAsia="Times New Roman" w:hAnsi="Arial" w:cs="Arial"/>
          <w:color w:val="333333"/>
          <w:lang w:eastAsia="en-GB"/>
        </w:rPr>
      </w:pPr>
      <w:r w:rsidRPr="004D3505">
        <w:rPr>
          <w:rFonts w:ascii="Arial" w:eastAsia="Times New Roman" w:hAnsi="Arial" w:cs="Arial"/>
          <w:color w:val="333333"/>
          <w:lang w:eastAsia="en-GB"/>
        </w:rPr>
        <w:t xml:space="preserve">Our name comes from the Old English name for Bristol and literally means ‘place of the bridge.’ Our vision is that </w:t>
      </w:r>
      <w:proofErr w:type="spellStart"/>
      <w:r w:rsidRPr="004D3505">
        <w:rPr>
          <w:rFonts w:ascii="Arial" w:eastAsia="Times New Roman" w:hAnsi="Arial" w:cs="Arial"/>
          <w:color w:val="333333"/>
          <w:lang w:eastAsia="en-GB"/>
        </w:rPr>
        <w:t>Brigstow</w:t>
      </w:r>
      <w:proofErr w:type="spellEnd"/>
      <w:r w:rsidRPr="004D3505">
        <w:rPr>
          <w:rFonts w:ascii="Arial" w:eastAsia="Times New Roman" w:hAnsi="Arial" w:cs="Arial"/>
          <w:color w:val="333333"/>
          <w:lang w:eastAsia="en-GB"/>
        </w:rPr>
        <w:t xml:space="preserve"> will build bridges between disciplines and between academics, community partners and industry in order that together we can imagine and make alternative futures. </w:t>
      </w:r>
    </w:p>
    <w:p w:rsidR="00AD0A64" w:rsidRDefault="00AD0A64" w:rsidP="00AD0A64">
      <w:pPr>
        <w:rPr>
          <w:rFonts w:ascii="Arial" w:eastAsia="Times New Roman" w:hAnsi="Arial" w:cs="Arial"/>
          <w:color w:val="333333"/>
          <w:lang w:eastAsia="en-GB"/>
        </w:rPr>
      </w:pPr>
      <w:r w:rsidRPr="004D3505">
        <w:rPr>
          <w:rFonts w:ascii="Arial" w:eastAsia="Times New Roman" w:hAnsi="Arial" w:cs="Arial"/>
          <w:color w:val="333333"/>
          <w:lang w:eastAsia="en-GB"/>
        </w:rPr>
        <w:t xml:space="preserve">Underlying </w:t>
      </w:r>
      <w:proofErr w:type="spellStart"/>
      <w:r w:rsidRPr="004D3505">
        <w:rPr>
          <w:rFonts w:ascii="Arial" w:eastAsia="Times New Roman" w:hAnsi="Arial" w:cs="Arial"/>
          <w:color w:val="333333"/>
          <w:lang w:eastAsia="en-GB"/>
        </w:rPr>
        <w:t>Brigstow</w:t>
      </w:r>
      <w:proofErr w:type="spellEnd"/>
      <w:r w:rsidRPr="004D3505">
        <w:rPr>
          <w:rFonts w:ascii="Arial" w:eastAsia="Times New Roman" w:hAnsi="Arial" w:cs="Arial"/>
          <w:color w:val="333333"/>
          <w:lang w:eastAsia="en-GB"/>
        </w:rPr>
        <w:t xml:space="preserve"> are a number of </w:t>
      </w:r>
      <w:r w:rsidRPr="004D3505">
        <w:rPr>
          <w:rFonts w:ascii="Arial" w:eastAsia="Times New Roman" w:hAnsi="Arial" w:cs="Arial"/>
          <w:b/>
          <w:color w:val="333333"/>
          <w:lang w:eastAsia="en-GB"/>
        </w:rPr>
        <w:t>key values</w:t>
      </w:r>
      <w:r w:rsidRPr="004D3505">
        <w:rPr>
          <w:rFonts w:ascii="Arial" w:eastAsia="Times New Roman" w:hAnsi="Arial" w:cs="Arial"/>
          <w:color w:val="333333"/>
          <w:lang w:eastAsia="en-GB"/>
        </w:rPr>
        <w:t xml:space="preserve"> that shape the ways we work</w:t>
      </w:r>
      <w:r>
        <w:rPr>
          <w:rFonts w:ascii="Arial" w:eastAsia="Times New Roman" w:hAnsi="Arial" w:cs="Arial"/>
          <w:color w:val="333333"/>
          <w:lang w:eastAsia="en-GB"/>
        </w:rPr>
        <w:t xml:space="preserve">.  </w:t>
      </w:r>
      <w:r w:rsidRPr="004D3505">
        <w:rPr>
          <w:rFonts w:ascii="Arial" w:eastAsia="Times New Roman" w:hAnsi="Arial" w:cs="Arial"/>
          <w:color w:val="333333"/>
          <w:lang w:eastAsia="en-GB"/>
        </w:rPr>
        <w:t>We value</w:t>
      </w:r>
      <w:r>
        <w:rPr>
          <w:rFonts w:ascii="Arial" w:eastAsia="Times New Roman" w:hAnsi="Arial" w:cs="Arial"/>
          <w:color w:val="333333"/>
          <w:lang w:eastAsia="en-GB"/>
        </w:rPr>
        <w:t xml:space="preserve"> ‘</w:t>
      </w:r>
      <w:r>
        <w:rPr>
          <w:rFonts w:ascii="Arial" w:eastAsia="Times New Roman" w:hAnsi="Arial" w:cs="Arial"/>
          <w:b/>
          <w:color w:val="333333"/>
          <w:lang w:eastAsia="en-GB"/>
        </w:rPr>
        <w:t xml:space="preserve">co-produced research’ </w:t>
      </w:r>
      <w:r w:rsidRPr="001542F6">
        <w:rPr>
          <w:rFonts w:ascii="Arial" w:eastAsia="Times New Roman" w:hAnsi="Arial" w:cs="Arial"/>
          <w:color w:val="333333"/>
          <w:lang w:eastAsia="en-GB"/>
        </w:rPr>
        <w:t>and</w:t>
      </w:r>
      <w:r w:rsidRPr="004D3505">
        <w:rPr>
          <w:rFonts w:ascii="Arial" w:eastAsia="Times New Roman" w:hAnsi="Arial" w:cs="Arial"/>
          <w:color w:val="333333"/>
          <w:lang w:eastAsia="en-GB"/>
        </w:rPr>
        <w:t xml:space="preserve"> ‘</w:t>
      </w:r>
      <w:r w:rsidRPr="00CE4C7D">
        <w:rPr>
          <w:rFonts w:ascii="Arial" w:eastAsia="Times New Roman" w:hAnsi="Arial" w:cs="Arial"/>
          <w:b/>
          <w:color w:val="333333"/>
          <w:lang w:eastAsia="en-GB"/>
        </w:rPr>
        <w:t>critical making</w:t>
      </w:r>
      <w:r w:rsidRPr="004D3505">
        <w:rPr>
          <w:rFonts w:ascii="Arial" w:eastAsia="Times New Roman" w:hAnsi="Arial" w:cs="Arial"/>
          <w:color w:val="333333"/>
          <w:lang w:eastAsia="en-GB"/>
        </w:rPr>
        <w:t>’. We don’t want to simply talk together, but also build together. We value ‘</w:t>
      </w:r>
      <w:r w:rsidRPr="00CE4C7D">
        <w:rPr>
          <w:rFonts w:ascii="Arial" w:eastAsia="Times New Roman" w:hAnsi="Arial" w:cs="Arial"/>
          <w:b/>
          <w:color w:val="333333"/>
          <w:lang w:eastAsia="en-GB"/>
        </w:rPr>
        <w:t>non-stupid optimism</w:t>
      </w:r>
      <w:r w:rsidRPr="004D3505">
        <w:rPr>
          <w:rFonts w:ascii="Arial" w:eastAsia="Times New Roman" w:hAnsi="Arial" w:cs="Arial"/>
          <w:color w:val="333333"/>
          <w:lang w:eastAsia="en-GB"/>
        </w:rPr>
        <w:t xml:space="preserve">’. We want to reflect on questions of </w:t>
      </w:r>
      <w:proofErr w:type="gramStart"/>
      <w:r w:rsidRPr="004D3505">
        <w:rPr>
          <w:rFonts w:ascii="Arial" w:eastAsia="Times New Roman" w:hAnsi="Arial" w:cs="Arial"/>
          <w:color w:val="333333"/>
          <w:lang w:eastAsia="en-GB"/>
        </w:rPr>
        <w:t>power</w:t>
      </w:r>
      <w:proofErr w:type="gramEnd"/>
      <w:r w:rsidRPr="004D3505">
        <w:rPr>
          <w:rFonts w:ascii="Arial" w:eastAsia="Times New Roman" w:hAnsi="Arial" w:cs="Arial"/>
          <w:color w:val="333333"/>
          <w:lang w:eastAsia="en-GB"/>
        </w:rPr>
        <w:t xml:space="preserve"> but also to imagine alternative futures. We value ‘</w:t>
      </w:r>
      <w:r w:rsidRPr="00CE4C7D">
        <w:rPr>
          <w:rFonts w:ascii="Arial" w:eastAsia="Times New Roman" w:hAnsi="Arial" w:cs="Arial"/>
          <w:b/>
          <w:color w:val="333333"/>
          <w:lang w:eastAsia="en-GB"/>
        </w:rPr>
        <w:t>competent failure</w:t>
      </w:r>
      <w:r w:rsidRPr="004D3505">
        <w:rPr>
          <w:rFonts w:ascii="Arial" w:eastAsia="Times New Roman" w:hAnsi="Arial" w:cs="Arial"/>
          <w:color w:val="333333"/>
          <w:lang w:eastAsia="en-GB"/>
        </w:rPr>
        <w:t xml:space="preserve">.’ We want to support research that is innovative, high risk and the kind of stuff that no-one else is willing to fund yet! </w:t>
      </w:r>
      <w:r>
        <w:rPr>
          <w:rFonts w:ascii="Arial" w:eastAsia="Times New Roman" w:hAnsi="Arial" w:cs="Arial"/>
          <w:color w:val="333333"/>
          <w:lang w:eastAsia="en-GB"/>
        </w:rPr>
        <w:t xml:space="preserve"> </w:t>
      </w:r>
      <w:r w:rsidRPr="004D3505">
        <w:rPr>
          <w:rFonts w:ascii="Arial" w:eastAsia="Times New Roman" w:hAnsi="Arial" w:cs="Arial"/>
          <w:color w:val="333333"/>
          <w:lang w:eastAsia="en-GB"/>
        </w:rPr>
        <w:t xml:space="preserve">We believe in </w:t>
      </w:r>
      <w:r w:rsidRPr="00CE4C7D">
        <w:rPr>
          <w:rFonts w:ascii="Arial" w:eastAsia="Times New Roman" w:hAnsi="Arial" w:cs="Arial"/>
          <w:b/>
          <w:color w:val="333333"/>
          <w:lang w:eastAsia="en-GB"/>
        </w:rPr>
        <w:t>people and their ideas</w:t>
      </w:r>
      <w:r w:rsidRPr="004D3505">
        <w:rPr>
          <w:rFonts w:ascii="Arial" w:eastAsia="Times New Roman" w:hAnsi="Arial" w:cs="Arial"/>
          <w:color w:val="333333"/>
          <w:lang w:eastAsia="en-GB"/>
        </w:rPr>
        <w:t xml:space="preserve">, and that while interdisciplinary and co-produced research is not always easy, that it has the potential for richer and more sustainable research and impact. </w:t>
      </w:r>
    </w:p>
    <w:p w:rsidR="00AD0A64" w:rsidRPr="004D3505" w:rsidRDefault="00AD0A64" w:rsidP="00AD0A64">
      <w:pPr>
        <w:rPr>
          <w:rFonts w:ascii="Arial" w:eastAsia="Times New Roman" w:hAnsi="Arial" w:cs="Arial"/>
          <w:color w:val="333333"/>
          <w:lang w:eastAsia="en-GB"/>
        </w:rPr>
      </w:pPr>
      <w:r>
        <w:rPr>
          <w:rFonts w:ascii="Arial" w:eastAsia="Times New Roman" w:hAnsi="Arial" w:cs="Arial"/>
          <w:color w:val="333333"/>
          <w:lang w:eastAsia="en-GB"/>
        </w:rPr>
        <w:t xml:space="preserve">An example of just a few of the projects that underlie </w:t>
      </w:r>
      <w:proofErr w:type="spellStart"/>
      <w:r>
        <w:rPr>
          <w:rFonts w:ascii="Arial" w:eastAsia="Times New Roman" w:hAnsi="Arial" w:cs="Arial"/>
          <w:color w:val="333333"/>
          <w:lang w:eastAsia="en-GB"/>
        </w:rPr>
        <w:t>Brigstow</w:t>
      </w:r>
      <w:proofErr w:type="spellEnd"/>
      <w:r>
        <w:rPr>
          <w:rFonts w:ascii="Arial" w:eastAsia="Times New Roman" w:hAnsi="Arial" w:cs="Arial"/>
          <w:color w:val="333333"/>
          <w:lang w:eastAsia="en-GB"/>
        </w:rPr>
        <w:t xml:space="preserve"> can be found at </w:t>
      </w:r>
      <w:hyperlink r:id="rId6" w:history="1">
        <w:r w:rsidRPr="00171FDC">
          <w:rPr>
            <w:rStyle w:val="Hyperlink"/>
            <w:rFonts w:ascii="Arial" w:eastAsia="Times New Roman" w:hAnsi="Arial" w:cs="Arial"/>
            <w:lang w:eastAsia="en-GB"/>
          </w:rPr>
          <w:t>http://tangible-memories.com/</w:t>
        </w:r>
      </w:hyperlink>
      <w:r>
        <w:rPr>
          <w:rFonts w:ascii="Arial" w:eastAsia="Times New Roman" w:hAnsi="Arial" w:cs="Arial"/>
          <w:color w:val="333333"/>
          <w:lang w:eastAsia="en-GB"/>
        </w:rPr>
        <w:t xml:space="preserve">; </w:t>
      </w:r>
      <w:hyperlink r:id="rId7" w:anchor="/en/quipu/intro" w:history="1">
        <w:r w:rsidRPr="00171FDC">
          <w:rPr>
            <w:rStyle w:val="Hyperlink"/>
            <w:rFonts w:ascii="Arial" w:eastAsia="Times New Roman" w:hAnsi="Arial" w:cs="Arial"/>
            <w:lang w:eastAsia="en-GB"/>
          </w:rPr>
          <w:t>https://interactive.quipu-project.com/#/en/quipu/intro</w:t>
        </w:r>
      </w:hyperlink>
      <w:r>
        <w:rPr>
          <w:rFonts w:ascii="Arial" w:eastAsia="Times New Roman" w:hAnsi="Arial" w:cs="Arial"/>
          <w:color w:val="333333"/>
          <w:lang w:eastAsia="en-GB"/>
        </w:rPr>
        <w:t xml:space="preserve">; </w:t>
      </w:r>
      <w:hyperlink r:id="rId8" w:history="1">
        <w:r w:rsidRPr="00F24553">
          <w:rPr>
            <w:rStyle w:val="Hyperlink"/>
            <w:rFonts w:ascii="Arial" w:eastAsia="Times New Roman" w:hAnsi="Arial" w:cs="Arial"/>
            <w:lang w:eastAsia="en-GB"/>
          </w:rPr>
          <w:t>http://knowyourbristol.org/about-us/</w:t>
        </w:r>
      </w:hyperlink>
      <w:r>
        <w:rPr>
          <w:rFonts w:ascii="Arial" w:eastAsia="Times New Roman" w:hAnsi="Arial" w:cs="Arial"/>
          <w:color w:val="333333"/>
          <w:lang w:eastAsia="en-GB"/>
        </w:rPr>
        <w:t xml:space="preserve"> </w:t>
      </w:r>
    </w:p>
    <w:p w:rsidR="00AD0A64" w:rsidRPr="004D3505" w:rsidRDefault="00AD0A64" w:rsidP="00AD0A64">
      <w:pPr>
        <w:rPr>
          <w:rFonts w:ascii="Arial" w:eastAsia="Times New Roman" w:hAnsi="Arial" w:cs="Arial"/>
          <w:b/>
          <w:color w:val="333333"/>
          <w:lang w:eastAsia="en-GB"/>
        </w:rPr>
      </w:pPr>
      <w:r w:rsidRPr="004D3505">
        <w:rPr>
          <w:rFonts w:ascii="Arial" w:eastAsia="Times New Roman" w:hAnsi="Arial" w:cs="Arial"/>
          <w:b/>
          <w:color w:val="333333"/>
          <w:lang w:eastAsia="en-GB"/>
        </w:rPr>
        <w:t>About the funding</w:t>
      </w:r>
    </w:p>
    <w:p w:rsidR="00AD0A64" w:rsidRPr="00B038E5" w:rsidRDefault="00AD0A64" w:rsidP="00AD0A64">
      <w:pPr>
        <w:rPr>
          <w:rFonts w:ascii="Arial" w:eastAsia="Times New Roman" w:hAnsi="Arial" w:cs="Arial"/>
          <w:lang w:eastAsia="en-GB"/>
        </w:rPr>
      </w:pPr>
      <w:r w:rsidRPr="00156599">
        <w:rPr>
          <w:rFonts w:ascii="Arial" w:eastAsia="Times New Roman" w:hAnsi="Arial" w:cs="Arial"/>
          <w:color w:val="333333"/>
          <w:lang w:eastAsia="en-GB"/>
        </w:rPr>
        <w:t>A total of ~£45k is available to share between projects under this call. This will be distributed between the highest-ranked projects.</w:t>
      </w:r>
      <w:r>
        <w:rPr>
          <w:rFonts w:ascii="Arial" w:eastAsia="Times New Roman" w:hAnsi="Arial" w:cs="Arial"/>
          <w:color w:val="333333"/>
          <w:lang w:eastAsia="en-GB"/>
        </w:rPr>
        <w:t xml:space="preserve">  </w:t>
      </w:r>
      <w:r w:rsidRPr="009E209B">
        <w:rPr>
          <w:rFonts w:ascii="Arial" w:eastAsia="Times New Roman" w:hAnsi="Arial" w:cs="Arial"/>
          <w:b/>
          <w:color w:val="333333"/>
          <w:lang w:eastAsia="en-GB"/>
        </w:rPr>
        <w:t xml:space="preserve">The closing date is </w:t>
      </w:r>
      <w:r w:rsidRPr="009E209B">
        <w:rPr>
          <w:rFonts w:ascii="Arial" w:eastAsia="Times New Roman" w:hAnsi="Arial" w:cs="Arial"/>
          <w:b/>
          <w:lang w:eastAsia="en-GB"/>
        </w:rPr>
        <w:t>Wednesday 6</w:t>
      </w:r>
      <w:r w:rsidRPr="009E209B">
        <w:rPr>
          <w:rFonts w:ascii="Arial" w:eastAsia="Times New Roman" w:hAnsi="Arial" w:cs="Arial"/>
          <w:b/>
          <w:vertAlign w:val="superscript"/>
          <w:lang w:eastAsia="en-GB"/>
        </w:rPr>
        <w:t>th</w:t>
      </w:r>
      <w:r w:rsidRPr="009E209B">
        <w:rPr>
          <w:rFonts w:ascii="Arial" w:eastAsia="Times New Roman" w:hAnsi="Arial" w:cs="Arial"/>
          <w:b/>
          <w:lang w:eastAsia="en-GB"/>
        </w:rPr>
        <w:t xml:space="preserve"> April 2016</w:t>
      </w:r>
      <w:r>
        <w:rPr>
          <w:rFonts w:ascii="Arial" w:eastAsia="Times New Roman" w:hAnsi="Arial" w:cs="Arial"/>
          <w:lang w:eastAsia="en-GB"/>
        </w:rPr>
        <w:t>.</w:t>
      </w:r>
    </w:p>
    <w:p w:rsidR="00AD0A64" w:rsidRDefault="00AD0A64" w:rsidP="00AD0A64">
      <w:pPr>
        <w:rPr>
          <w:rFonts w:ascii="Arial" w:eastAsia="Times New Roman" w:hAnsi="Arial" w:cs="Arial"/>
          <w:color w:val="333333"/>
          <w:lang w:eastAsia="en-GB"/>
        </w:rPr>
      </w:pPr>
      <w:r w:rsidRPr="001D03A4">
        <w:rPr>
          <w:rFonts w:ascii="Arial" w:hAnsi="Arial" w:cs="Arial"/>
          <w:b/>
          <w:lang w:val="en-US"/>
        </w:rPr>
        <w:lastRenderedPageBreak/>
        <w:t>Funding available:</w:t>
      </w:r>
      <w:r w:rsidRPr="001D03A4">
        <w:rPr>
          <w:rFonts w:ascii="Arial" w:hAnsi="Arial" w:cs="Arial"/>
          <w:lang w:val="en-US"/>
        </w:rPr>
        <w:t xml:space="preserve"> Typically £</w:t>
      </w:r>
      <w:r>
        <w:rPr>
          <w:rFonts w:ascii="Arial" w:hAnsi="Arial" w:cs="Arial"/>
          <w:lang w:val="en-US"/>
        </w:rPr>
        <w:t>3</w:t>
      </w:r>
      <w:r w:rsidRPr="001D03A4">
        <w:rPr>
          <w:rFonts w:ascii="Arial" w:hAnsi="Arial" w:cs="Arial"/>
          <w:lang w:val="en-US"/>
        </w:rPr>
        <w:t xml:space="preserve">,000-5,000 per grant, although larger bids of up to £10k will be considered.  </w:t>
      </w:r>
      <w:r>
        <w:rPr>
          <w:rFonts w:ascii="Arial" w:hAnsi="Arial" w:cs="Arial"/>
          <w:lang w:val="en-US"/>
        </w:rPr>
        <w:t>Funding can be used to buy in expertise, cover hardware costs, consumables or travel needed to work together.</w:t>
      </w:r>
    </w:p>
    <w:p w:rsidR="00AD0A64" w:rsidRPr="004D3505" w:rsidRDefault="00AD0A64" w:rsidP="00AD0A64">
      <w:pPr>
        <w:spacing w:line="240" w:lineRule="auto"/>
        <w:rPr>
          <w:rFonts w:ascii="Arial" w:hAnsi="Arial" w:cs="Arial"/>
        </w:rPr>
      </w:pPr>
      <w:r w:rsidRPr="004D3505">
        <w:rPr>
          <w:rFonts w:ascii="Arial" w:hAnsi="Arial" w:cs="Arial"/>
        </w:rPr>
        <w:t xml:space="preserve">Projects must </w:t>
      </w:r>
      <w:r>
        <w:rPr>
          <w:rFonts w:ascii="Arial" w:hAnsi="Arial" w:cs="Arial"/>
        </w:rPr>
        <w:t xml:space="preserve">also </w:t>
      </w:r>
      <w:r w:rsidRPr="004D3505">
        <w:rPr>
          <w:rFonts w:ascii="Arial" w:hAnsi="Arial" w:cs="Arial"/>
        </w:rPr>
        <w:t>meet the following aims</w:t>
      </w:r>
      <w:r>
        <w:rPr>
          <w:rFonts w:ascii="Arial" w:hAnsi="Arial" w:cs="Arial"/>
        </w:rPr>
        <w:t xml:space="preserve"> – these will be used as assessment criteria for the call</w:t>
      </w:r>
      <w:r w:rsidRPr="004D3505">
        <w:rPr>
          <w:rFonts w:ascii="Arial" w:hAnsi="Arial" w:cs="Arial"/>
        </w:rPr>
        <w:t>:</w:t>
      </w:r>
    </w:p>
    <w:p w:rsidR="00AD0A64" w:rsidRDefault="00AD0A64" w:rsidP="00AD0A64">
      <w:pPr>
        <w:pStyle w:val="ListParagraph"/>
        <w:numPr>
          <w:ilvl w:val="0"/>
          <w:numId w:val="1"/>
        </w:numPr>
        <w:rPr>
          <w:rFonts w:ascii="Arial" w:hAnsi="Arial" w:cs="Arial"/>
        </w:rPr>
      </w:pPr>
      <w:r w:rsidRPr="004D3505">
        <w:rPr>
          <w:rFonts w:ascii="Arial" w:hAnsi="Arial" w:cs="Arial"/>
        </w:rPr>
        <w:t xml:space="preserve">All applications </w:t>
      </w:r>
      <w:r w:rsidRPr="004D3505">
        <w:rPr>
          <w:rFonts w:ascii="Arial" w:hAnsi="Arial" w:cs="Arial"/>
          <w:b/>
        </w:rPr>
        <w:t>must</w:t>
      </w:r>
      <w:r w:rsidRPr="004D3505">
        <w:rPr>
          <w:rFonts w:ascii="Arial" w:hAnsi="Arial" w:cs="Arial"/>
        </w:rPr>
        <w:t xml:space="preserve"> reflect </w:t>
      </w:r>
      <w:proofErr w:type="spellStart"/>
      <w:r w:rsidRPr="004D3505">
        <w:rPr>
          <w:rFonts w:ascii="Arial" w:hAnsi="Arial" w:cs="Arial"/>
          <w:b/>
        </w:rPr>
        <w:t>Brigstow’s</w:t>
      </w:r>
      <w:proofErr w:type="spellEnd"/>
      <w:r w:rsidRPr="004D3505">
        <w:rPr>
          <w:rFonts w:ascii="Arial" w:hAnsi="Arial" w:cs="Arial"/>
          <w:b/>
        </w:rPr>
        <w:t xml:space="preserve"> </w:t>
      </w:r>
      <w:r>
        <w:rPr>
          <w:rFonts w:ascii="Arial" w:hAnsi="Arial" w:cs="Arial"/>
          <w:b/>
        </w:rPr>
        <w:t xml:space="preserve">emphasis on </w:t>
      </w:r>
      <w:r w:rsidRPr="004D3505">
        <w:rPr>
          <w:rFonts w:ascii="Arial" w:hAnsi="Arial" w:cs="Arial"/>
          <w:b/>
        </w:rPr>
        <w:t xml:space="preserve">interdisciplinary </w:t>
      </w:r>
      <w:r w:rsidRPr="00B017FD">
        <w:rPr>
          <w:rFonts w:ascii="Arial" w:hAnsi="Arial" w:cs="Arial"/>
          <w:b/>
          <w:color w:val="000000" w:themeColor="text1"/>
        </w:rPr>
        <w:t>and co</w:t>
      </w:r>
      <w:r>
        <w:rPr>
          <w:rFonts w:ascii="Arial" w:hAnsi="Arial" w:cs="Arial"/>
          <w:b/>
          <w:color w:val="000000" w:themeColor="text1"/>
        </w:rPr>
        <w:t>-</w:t>
      </w:r>
      <w:r w:rsidRPr="00B017FD">
        <w:rPr>
          <w:rFonts w:ascii="Arial" w:hAnsi="Arial" w:cs="Arial"/>
          <w:b/>
          <w:color w:val="000000" w:themeColor="text1"/>
        </w:rPr>
        <w:t xml:space="preserve">produced research </w:t>
      </w:r>
      <w:r w:rsidRPr="004D3505">
        <w:rPr>
          <w:rFonts w:ascii="Arial" w:hAnsi="Arial" w:cs="Arial"/>
          <w:b/>
        </w:rPr>
        <w:t>approach</w:t>
      </w:r>
      <w:r w:rsidRPr="004D3505">
        <w:rPr>
          <w:rFonts w:ascii="Arial" w:hAnsi="Arial" w:cs="Arial"/>
        </w:rPr>
        <w:t xml:space="preserve">, which brings together researchers from across disciplines and faculties, and involves non-academic partners.  Given the focus on human experience/living well, </w:t>
      </w:r>
      <w:r>
        <w:rPr>
          <w:rFonts w:ascii="Arial" w:hAnsi="Arial" w:cs="Arial"/>
        </w:rPr>
        <w:t xml:space="preserve">we expect to see </w:t>
      </w:r>
      <w:r w:rsidRPr="009D128D">
        <w:rPr>
          <w:rFonts w:ascii="Arial" w:hAnsi="Arial" w:cs="Arial"/>
        </w:rPr>
        <w:t>arts/humanities researchers and/or social scientists</w:t>
      </w:r>
      <w:r w:rsidRPr="004D3505">
        <w:rPr>
          <w:rFonts w:ascii="Arial" w:hAnsi="Arial" w:cs="Arial"/>
        </w:rPr>
        <w:t xml:space="preserve"> </w:t>
      </w:r>
      <w:r>
        <w:rPr>
          <w:rFonts w:ascii="Arial" w:hAnsi="Arial" w:cs="Arial"/>
        </w:rPr>
        <w:t>as</w:t>
      </w:r>
      <w:r w:rsidRPr="004D3505">
        <w:rPr>
          <w:rFonts w:ascii="Arial" w:hAnsi="Arial" w:cs="Arial"/>
        </w:rPr>
        <w:t xml:space="preserve"> members of</w:t>
      </w:r>
      <w:r>
        <w:rPr>
          <w:rFonts w:ascii="Arial" w:hAnsi="Arial" w:cs="Arial"/>
        </w:rPr>
        <w:t xml:space="preserve"> interdisciplinary</w:t>
      </w:r>
      <w:r w:rsidRPr="004D3505">
        <w:rPr>
          <w:rFonts w:ascii="Arial" w:hAnsi="Arial" w:cs="Arial"/>
        </w:rPr>
        <w:t xml:space="preserve"> research team</w:t>
      </w:r>
      <w:r>
        <w:rPr>
          <w:rFonts w:ascii="Arial" w:hAnsi="Arial" w:cs="Arial"/>
        </w:rPr>
        <w:t>s</w:t>
      </w:r>
      <w:r w:rsidRPr="004D3505">
        <w:rPr>
          <w:rFonts w:ascii="Arial" w:hAnsi="Arial" w:cs="Arial"/>
        </w:rPr>
        <w:t>.</w:t>
      </w:r>
    </w:p>
    <w:p w:rsidR="00AD0A64" w:rsidRPr="004D3505" w:rsidRDefault="00AD0A64" w:rsidP="00AD0A64">
      <w:pPr>
        <w:pStyle w:val="ListParagraph"/>
        <w:numPr>
          <w:ilvl w:val="0"/>
          <w:numId w:val="1"/>
        </w:numPr>
        <w:rPr>
          <w:rFonts w:ascii="Arial" w:hAnsi="Arial" w:cs="Arial"/>
        </w:rPr>
      </w:pPr>
      <w:r w:rsidRPr="004D3505">
        <w:rPr>
          <w:rFonts w:ascii="Arial" w:hAnsi="Arial" w:cs="Arial"/>
        </w:rPr>
        <w:t xml:space="preserve">Applications must be in keeping with the </w:t>
      </w:r>
      <w:proofErr w:type="spellStart"/>
      <w:r w:rsidRPr="004D3505">
        <w:rPr>
          <w:rFonts w:ascii="Arial" w:hAnsi="Arial" w:cs="Arial"/>
        </w:rPr>
        <w:t>Brigstow</w:t>
      </w:r>
      <w:proofErr w:type="spellEnd"/>
      <w:r w:rsidRPr="004D3505">
        <w:rPr>
          <w:rFonts w:ascii="Arial" w:hAnsi="Arial" w:cs="Arial"/>
        </w:rPr>
        <w:t xml:space="preserve"> Institute’s </w:t>
      </w:r>
      <w:r w:rsidRPr="004D3505">
        <w:rPr>
          <w:rFonts w:ascii="Arial" w:hAnsi="Arial" w:cs="Arial"/>
          <w:b/>
        </w:rPr>
        <w:t>key values</w:t>
      </w:r>
      <w:r w:rsidRPr="004D3505">
        <w:rPr>
          <w:rFonts w:ascii="Arial" w:hAnsi="Arial" w:cs="Arial"/>
        </w:rPr>
        <w:t xml:space="preserve"> and engage with one or more of </w:t>
      </w:r>
      <w:proofErr w:type="spellStart"/>
      <w:r w:rsidRPr="004D3505">
        <w:rPr>
          <w:rFonts w:ascii="Arial" w:hAnsi="Arial" w:cs="Arial"/>
        </w:rPr>
        <w:t>Brigstow’s</w:t>
      </w:r>
      <w:proofErr w:type="spellEnd"/>
      <w:r w:rsidRPr="004D3505">
        <w:rPr>
          <w:rFonts w:ascii="Arial" w:hAnsi="Arial" w:cs="Arial"/>
        </w:rPr>
        <w:t xml:space="preserve"> research themes:</w:t>
      </w:r>
    </w:p>
    <w:p w:rsidR="00AD0A64" w:rsidRPr="004D3505" w:rsidRDefault="00AD0A64" w:rsidP="00AD0A64">
      <w:pPr>
        <w:pStyle w:val="ListParagraph"/>
        <w:numPr>
          <w:ilvl w:val="1"/>
          <w:numId w:val="1"/>
        </w:numPr>
        <w:rPr>
          <w:rFonts w:ascii="Arial" w:hAnsi="Arial" w:cs="Arial"/>
        </w:rPr>
      </w:pPr>
      <w:r w:rsidRPr="004D3505">
        <w:rPr>
          <w:rFonts w:ascii="Arial" w:hAnsi="Arial" w:cs="Arial"/>
        </w:rPr>
        <w:t>Living well with technology</w:t>
      </w:r>
    </w:p>
    <w:p w:rsidR="00AD0A64" w:rsidRPr="004D3505" w:rsidRDefault="00AD0A64" w:rsidP="00AD0A64">
      <w:pPr>
        <w:pStyle w:val="ListParagraph"/>
        <w:numPr>
          <w:ilvl w:val="1"/>
          <w:numId w:val="1"/>
        </w:numPr>
        <w:rPr>
          <w:rFonts w:ascii="Arial" w:hAnsi="Arial" w:cs="Arial"/>
        </w:rPr>
      </w:pPr>
      <w:r w:rsidRPr="004D3505">
        <w:rPr>
          <w:rFonts w:ascii="Arial" w:hAnsi="Arial" w:cs="Arial"/>
        </w:rPr>
        <w:t>Living well with difference</w:t>
      </w:r>
    </w:p>
    <w:p w:rsidR="00AD0A64" w:rsidRPr="004D3505" w:rsidRDefault="00AD0A64" w:rsidP="00AD0A64">
      <w:pPr>
        <w:pStyle w:val="ListParagraph"/>
        <w:numPr>
          <w:ilvl w:val="1"/>
          <w:numId w:val="1"/>
        </w:numPr>
        <w:rPr>
          <w:rFonts w:ascii="Arial" w:hAnsi="Arial" w:cs="Arial"/>
        </w:rPr>
      </w:pPr>
      <w:r w:rsidRPr="004D3505">
        <w:rPr>
          <w:rFonts w:ascii="Arial" w:hAnsi="Arial" w:cs="Arial"/>
        </w:rPr>
        <w:t>Living well with uncertainty</w:t>
      </w:r>
    </w:p>
    <w:p w:rsidR="00AD0A64" w:rsidRPr="004D3505" w:rsidRDefault="00AD0A64" w:rsidP="00AD0A64">
      <w:pPr>
        <w:pStyle w:val="ListParagraph"/>
        <w:numPr>
          <w:ilvl w:val="1"/>
          <w:numId w:val="1"/>
        </w:numPr>
        <w:rPr>
          <w:rFonts w:ascii="Arial" w:hAnsi="Arial" w:cs="Arial"/>
        </w:rPr>
      </w:pPr>
      <w:r w:rsidRPr="004D3505">
        <w:rPr>
          <w:rFonts w:ascii="Arial" w:hAnsi="Arial" w:cs="Arial"/>
        </w:rPr>
        <w:t xml:space="preserve">Plain old living well! </w:t>
      </w:r>
    </w:p>
    <w:p w:rsidR="00AD0A64" w:rsidRDefault="00AD0A64" w:rsidP="00AD0A64">
      <w:pPr>
        <w:pStyle w:val="ListParagraph"/>
        <w:numPr>
          <w:ilvl w:val="0"/>
          <w:numId w:val="1"/>
        </w:numPr>
        <w:rPr>
          <w:rFonts w:ascii="Arial" w:hAnsi="Arial" w:cs="Arial"/>
        </w:rPr>
      </w:pPr>
      <w:r w:rsidRPr="00DA68A8">
        <w:rPr>
          <w:rFonts w:ascii="Arial" w:hAnsi="Arial" w:cs="Arial"/>
        </w:rPr>
        <w:t>Funds are available to initiate</w:t>
      </w:r>
      <w:r>
        <w:rPr>
          <w:rFonts w:ascii="Arial" w:hAnsi="Arial" w:cs="Arial"/>
        </w:rPr>
        <w:t xml:space="preserve"> and </w:t>
      </w:r>
      <w:r w:rsidRPr="00DA68A8">
        <w:rPr>
          <w:rFonts w:ascii="Arial" w:hAnsi="Arial" w:cs="Arial"/>
        </w:rPr>
        <w:t>develop partnerships</w:t>
      </w:r>
      <w:r>
        <w:rPr>
          <w:rFonts w:ascii="Arial" w:hAnsi="Arial" w:cs="Arial"/>
        </w:rPr>
        <w:t xml:space="preserve"> to undertake experimental research. We are not primarily interested in funding knowledge exchange of existing research as we are in helping new teams work together on co-produced and/or interdisciplinary research. </w:t>
      </w:r>
    </w:p>
    <w:p w:rsidR="00AD0A64" w:rsidRPr="00DA68A8" w:rsidRDefault="00AD0A64" w:rsidP="00AD0A64">
      <w:pPr>
        <w:pStyle w:val="ListParagraph"/>
        <w:numPr>
          <w:ilvl w:val="0"/>
          <w:numId w:val="1"/>
        </w:numPr>
        <w:rPr>
          <w:rFonts w:ascii="Arial" w:hAnsi="Arial" w:cs="Arial"/>
        </w:rPr>
      </w:pPr>
      <w:r>
        <w:rPr>
          <w:rFonts w:ascii="Arial" w:hAnsi="Arial" w:cs="Arial"/>
        </w:rPr>
        <w:t>Outputs can take any form and we are keen that teams think creatively: toolkits, prototypes, texts, performances, exhibitions, objects, interventions etc.</w:t>
      </w:r>
    </w:p>
    <w:p w:rsidR="00AD0A64" w:rsidRPr="00DA68A8" w:rsidRDefault="00AD0A64" w:rsidP="00AD0A64">
      <w:pPr>
        <w:pStyle w:val="ListParagraph"/>
        <w:numPr>
          <w:ilvl w:val="0"/>
          <w:numId w:val="1"/>
        </w:numPr>
        <w:rPr>
          <w:sz w:val="24"/>
          <w:szCs w:val="24"/>
        </w:rPr>
      </w:pPr>
      <w:r>
        <w:rPr>
          <w:rFonts w:ascii="Arial" w:hAnsi="Arial" w:cs="Arial"/>
        </w:rPr>
        <w:t xml:space="preserve">We would like to showcase the work in progress of all funded projects at the </w:t>
      </w:r>
      <w:proofErr w:type="spellStart"/>
      <w:r>
        <w:rPr>
          <w:rFonts w:ascii="Arial" w:hAnsi="Arial" w:cs="Arial"/>
        </w:rPr>
        <w:t>Brigstow</w:t>
      </w:r>
      <w:proofErr w:type="spellEnd"/>
      <w:r>
        <w:rPr>
          <w:rFonts w:ascii="Arial" w:hAnsi="Arial" w:cs="Arial"/>
        </w:rPr>
        <w:t xml:space="preserve"> Institute launch event on 13</w:t>
      </w:r>
      <w:r w:rsidRPr="00C55623">
        <w:rPr>
          <w:rFonts w:ascii="Arial" w:hAnsi="Arial" w:cs="Arial"/>
          <w:vertAlign w:val="superscript"/>
        </w:rPr>
        <w:t>th</w:t>
      </w:r>
      <w:r>
        <w:rPr>
          <w:rFonts w:ascii="Arial" w:hAnsi="Arial" w:cs="Arial"/>
        </w:rPr>
        <w:t xml:space="preserve"> October 2016 in the Wills Memorial Building.</w:t>
      </w:r>
    </w:p>
    <w:p w:rsidR="00AD0A64" w:rsidRDefault="00AD0A64" w:rsidP="00AD0A64">
      <w:pPr>
        <w:pStyle w:val="ListParagraph"/>
        <w:spacing w:line="240" w:lineRule="auto"/>
        <w:rPr>
          <w:rFonts w:ascii="Arial" w:hAnsi="Arial" w:cs="Arial"/>
        </w:rPr>
      </w:pPr>
    </w:p>
    <w:p w:rsidR="00AD0A64" w:rsidRPr="004D3505" w:rsidRDefault="00AD0A64" w:rsidP="00AD0A64">
      <w:pPr>
        <w:rPr>
          <w:rFonts w:ascii="Arial" w:eastAsia="Times New Roman" w:hAnsi="Arial" w:cs="Arial"/>
          <w:b/>
          <w:color w:val="333333"/>
          <w:lang w:eastAsia="en-GB"/>
        </w:rPr>
      </w:pPr>
      <w:r>
        <w:rPr>
          <w:rFonts w:ascii="Arial" w:eastAsia="Times New Roman" w:hAnsi="Arial" w:cs="Arial"/>
          <w:b/>
          <w:color w:val="333333"/>
          <w:lang w:eastAsia="en-GB"/>
        </w:rPr>
        <w:t>How to apply</w:t>
      </w:r>
    </w:p>
    <w:p w:rsidR="00AD0A64" w:rsidRPr="00041EDA" w:rsidRDefault="00AD0A64" w:rsidP="00AD0A64">
      <w:pPr>
        <w:spacing w:line="240" w:lineRule="auto"/>
        <w:rPr>
          <w:rFonts w:ascii="Arial" w:hAnsi="Arial" w:cs="Arial"/>
        </w:rPr>
      </w:pPr>
      <w:r w:rsidRPr="00041EDA">
        <w:rPr>
          <w:rFonts w:ascii="Arial" w:hAnsi="Arial" w:cs="Arial"/>
        </w:rPr>
        <w:t xml:space="preserve">To apply, please complete and submit the attached short application form. Applicants are welcome to discuss ideas for their proposals with the </w:t>
      </w:r>
      <w:proofErr w:type="spellStart"/>
      <w:r w:rsidRPr="00041EDA">
        <w:rPr>
          <w:rFonts w:ascii="Arial" w:hAnsi="Arial" w:cs="Arial"/>
        </w:rPr>
        <w:t>Brigstow</w:t>
      </w:r>
      <w:proofErr w:type="spellEnd"/>
      <w:r w:rsidRPr="00041EDA">
        <w:rPr>
          <w:rFonts w:ascii="Arial" w:hAnsi="Arial" w:cs="Arial"/>
        </w:rPr>
        <w:t xml:space="preserve"> team prior to submission for advice.  There will also be opportunities to meet and discuss potential projects with colleagues during March:</w:t>
      </w:r>
    </w:p>
    <w:p w:rsidR="00AD0A64" w:rsidRDefault="00AD0A64" w:rsidP="00AD0A64">
      <w:pPr>
        <w:pStyle w:val="ListParagraph"/>
        <w:numPr>
          <w:ilvl w:val="1"/>
          <w:numId w:val="1"/>
        </w:numPr>
        <w:spacing w:line="240" w:lineRule="auto"/>
        <w:rPr>
          <w:rFonts w:ascii="Arial" w:hAnsi="Arial" w:cs="Arial"/>
        </w:rPr>
      </w:pPr>
      <w:r>
        <w:rPr>
          <w:rFonts w:ascii="Arial" w:hAnsi="Arial" w:cs="Arial"/>
        </w:rPr>
        <w:t>Afternoon tea -Tuesday 15</w:t>
      </w:r>
      <w:r w:rsidRPr="006C0B97">
        <w:rPr>
          <w:rFonts w:ascii="Arial" w:hAnsi="Arial" w:cs="Arial"/>
          <w:vertAlign w:val="superscript"/>
        </w:rPr>
        <w:t>th</w:t>
      </w:r>
      <w:r>
        <w:rPr>
          <w:rFonts w:ascii="Arial" w:hAnsi="Arial" w:cs="Arial"/>
        </w:rPr>
        <w:t xml:space="preserve"> March – 1.30-3.00 pm; and </w:t>
      </w:r>
    </w:p>
    <w:p w:rsidR="00AD0A64" w:rsidRDefault="00AD0A64" w:rsidP="00AD0A64">
      <w:pPr>
        <w:pStyle w:val="ListParagraph"/>
        <w:numPr>
          <w:ilvl w:val="1"/>
          <w:numId w:val="1"/>
        </w:numPr>
        <w:spacing w:line="240" w:lineRule="auto"/>
        <w:rPr>
          <w:rFonts w:ascii="Arial" w:hAnsi="Arial" w:cs="Arial"/>
        </w:rPr>
      </w:pPr>
      <w:r>
        <w:rPr>
          <w:rFonts w:ascii="Arial" w:hAnsi="Arial" w:cs="Arial"/>
        </w:rPr>
        <w:t>Morning coffee – Wednesday 16</w:t>
      </w:r>
      <w:r w:rsidRPr="006C0B97">
        <w:rPr>
          <w:rFonts w:ascii="Arial" w:hAnsi="Arial" w:cs="Arial"/>
          <w:vertAlign w:val="superscript"/>
        </w:rPr>
        <w:t>th</w:t>
      </w:r>
      <w:r>
        <w:rPr>
          <w:rFonts w:ascii="Arial" w:hAnsi="Arial" w:cs="Arial"/>
        </w:rPr>
        <w:t xml:space="preserve"> March – 9.30-11.30 am</w:t>
      </w:r>
    </w:p>
    <w:p w:rsidR="00AD0A64" w:rsidRPr="00C35E82" w:rsidRDefault="00B84FF2" w:rsidP="00AD0A64">
      <w:pPr>
        <w:pStyle w:val="ListParagraph"/>
        <w:numPr>
          <w:ilvl w:val="1"/>
          <w:numId w:val="1"/>
        </w:numPr>
        <w:spacing w:line="240" w:lineRule="auto"/>
        <w:rPr>
          <w:rFonts w:ascii="Arial" w:hAnsi="Arial" w:cs="Arial"/>
        </w:rPr>
      </w:pPr>
      <w:hyperlink r:id="rId9" w:history="1">
        <w:proofErr w:type="spellStart"/>
        <w:r w:rsidR="00AD0A64" w:rsidRPr="00B84FF2">
          <w:rPr>
            <w:rStyle w:val="Hyperlink"/>
            <w:rFonts w:ascii="Arial" w:hAnsi="Arial" w:cs="Arial"/>
          </w:rPr>
          <w:t>Brigstow</w:t>
        </w:r>
        <w:proofErr w:type="spellEnd"/>
        <w:r w:rsidR="00AD0A64" w:rsidRPr="00B84FF2">
          <w:rPr>
            <w:rStyle w:val="Hyperlink"/>
            <w:rFonts w:ascii="Arial" w:hAnsi="Arial" w:cs="Arial"/>
          </w:rPr>
          <w:t xml:space="preserve"> </w:t>
        </w:r>
        <w:r w:rsidRPr="00B84FF2">
          <w:rPr>
            <w:rStyle w:val="Hyperlink"/>
            <w:rFonts w:ascii="Arial" w:hAnsi="Arial" w:cs="Arial"/>
          </w:rPr>
          <w:t>afloat</w:t>
        </w:r>
      </w:hyperlink>
      <w:r w:rsidR="00AD0A64">
        <w:rPr>
          <w:rFonts w:ascii="Arial" w:hAnsi="Arial" w:cs="Arial"/>
        </w:rPr>
        <w:t xml:space="preserve"> – Wednesday 16</w:t>
      </w:r>
      <w:bookmarkStart w:id="0" w:name="_GoBack"/>
      <w:bookmarkEnd w:id="0"/>
      <w:r w:rsidR="00AD0A64" w:rsidRPr="006C0B97">
        <w:rPr>
          <w:rFonts w:ascii="Arial" w:hAnsi="Arial" w:cs="Arial"/>
          <w:vertAlign w:val="superscript"/>
        </w:rPr>
        <w:t>th</w:t>
      </w:r>
      <w:r w:rsidR="00AD0A64">
        <w:rPr>
          <w:rFonts w:ascii="Arial" w:hAnsi="Arial" w:cs="Arial"/>
        </w:rPr>
        <w:t xml:space="preserve"> March - 5.00-8.00 pm</w:t>
      </w:r>
    </w:p>
    <w:p w:rsidR="00AD0A64" w:rsidRPr="00B040B0" w:rsidRDefault="00AD0A64" w:rsidP="00AD0A64">
      <w:pPr>
        <w:spacing w:line="240" w:lineRule="auto"/>
        <w:rPr>
          <w:rFonts w:ascii="Arial" w:hAnsi="Arial" w:cs="Arial"/>
        </w:rPr>
      </w:pPr>
      <w:r>
        <w:rPr>
          <w:rFonts w:ascii="Arial" w:hAnsi="Arial" w:cs="Arial"/>
        </w:rPr>
        <w:t>Further details for these will be published soon but we are also available i</w:t>
      </w:r>
      <w:r w:rsidRPr="00B040B0">
        <w:rPr>
          <w:rFonts w:ascii="Arial" w:hAnsi="Arial" w:cs="Arial"/>
        </w:rPr>
        <w:t>f you have any questions</w:t>
      </w:r>
      <w:r>
        <w:rPr>
          <w:rFonts w:ascii="Arial" w:hAnsi="Arial" w:cs="Arial"/>
        </w:rPr>
        <w:t xml:space="preserve"> or want to discuss your idea for a project -</w:t>
      </w:r>
      <w:r w:rsidRPr="00B040B0">
        <w:rPr>
          <w:rFonts w:ascii="Arial" w:hAnsi="Arial" w:cs="Arial"/>
        </w:rPr>
        <w:t xml:space="preserve"> please contact either Gail </w:t>
      </w:r>
      <w:proofErr w:type="spellStart"/>
      <w:r w:rsidRPr="00B040B0">
        <w:rPr>
          <w:rFonts w:ascii="Arial" w:hAnsi="Arial" w:cs="Arial"/>
        </w:rPr>
        <w:t>Lambourne</w:t>
      </w:r>
      <w:proofErr w:type="spellEnd"/>
      <w:r w:rsidRPr="00B040B0">
        <w:rPr>
          <w:rFonts w:ascii="Arial" w:hAnsi="Arial" w:cs="Arial"/>
        </w:rPr>
        <w:t xml:space="preserve"> (</w:t>
      </w:r>
      <w:proofErr w:type="spellStart"/>
      <w:r>
        <w:rPr>
          <w:rFonts w:ascii="Arial" w:hAnsi="Arial" w:cs="Arial"/>
        </w:rPr>
        <w:t>Brigstow</w:t>
      </w:r>
      <w:proofErr w:type="spellEnd"/>
      <w:r>
        <w:rPr>
          <w:rFonts w:ascii="Arial" w:hAnsi="Arial" w:cs="Arial"/>
        </w:rPr>
        <w:t xml:space="preserve"> Institute Manager, </w:t>
      </w:r>
      <w:hyperlink r:id="rId10" w:history="1">
        <w:r w:rsidRPr="00B040B0">
          <w:rPr>
            <w:rStyle w:val="Hyperlink"/>
            <w:rFonts w:ascii="Arial" w:hAnsi="Arial" w:cs="Arial"/>
          </w:rPr>
          <w:t>gail.lambourne@bristol.ac.uk</w:t>
        </w:r>
      </w:hyperlink>
      <w:r w:rsidRPr="00B040B0">
        <w:rPr>
          <w:rFonts w:ascii="Arial" w:hAnsi="Arial" w:cs="Arial"/>
        </w:rPr>
        <w:t>) or Tim Cole (</w:t>
      </w:r>
      <w:proofErr w:type="spellStart"/>
      <w:r>
        <w:rPr>
          <w:rFonts w:ascii="Arial" w:hAnsi="Arial" w:cs="Arial"/>
        </w:rPr>
        <w:t>Brigstow</w:t>
      </w:r>
      <w:proofErr w:type="spellEnd"/>
      <w:r>
        <w:rPr>
          <w:rFonts w:ascii="Arial" w:hAnsi="Arial" w:cs="Arial"/>
        </w:rPr>
        <w:t xml:space="preserve"> Institute Director, </w:t>
      </w:r>
      <w:hyperlink r:id="rId11" w:history="1">
        <w:r w:rsidRPr="00B040B0">
          <w:rPr>
            <w:rStyle w:val="Hyperlink"/>
            <w:rFonts w:ascii="Arial" w:hAnsi="Arial" w:cs="Arial"/>
          </w:rPr>
          <w:t>tim.cole@bristol.ac.uk</w:t>
        </w:r>
      </w:hyperlink>
      <w:r w:rsidRPr="00B040B0">
        <w:rPr>
          <w:rFonts w:ascii="Arial" w:hAnsi="Arial" w:cs="Arial"/>
        </w:rPr>
        <w:t xml:space="preserve">) </w:t>
      </w:r>
    </w:p>
    <w:p w:rsidR="00AD0A64" w:rsidRPr="00B040B0" w:rsidRDefault="00AD0A64" w:rsidP="00AD0A64">
      <w:pPr>
        <w:spacing w:line="240" w:lineRule="auto"/>
        <w:rPr>
          <w:rFonts w:ascii="Arial" w:hAnsi="Arial" w:cs="Arial"/>
          <w:b/>
        </w:rPr>
      </w:pPr>
      <w:r w:rsidRPr="00B040B0">
        <w:rPr>
          <w:rFonts w:ascii="Arial" w:hAnsi="Arial" w:cs="Arial"/>
        </w:rPr>
        <w:t xml:space="preserve">Please send all completed applications to: </w:t>
      </w:r>
      <w:r w:rsidRPr="00B040B0">
        <w:rPr>
          <w:rFonts w:ascii="Arial" w:hAnsi="Arial" w:cs="Arial"/>
          <w:b/>
        </w:rPr>
        <w:t>gail.lambourne@bristol.ac.uk</w:t>
      </w:r>
    </w:p>
    <w:p w:rsidR="00AD0A64" w:rsidRDefault="00AD0A64" w:rsidP="00AD0A64">
      <w:pPr>
        <w:spacing w:line="240" w:lineRule="auto"/>
        <w:rPr>
          <w:rFonts w:ascii="Arial" w:eastAsia="Times New Roman" w:hAnsi="Arial" w:cs="Arial"/>
          <w:b/>
          <w:lang w:eastAsia="en-GB"/>
        </w:rPr>
      </w:pPr>
      <w:r w:rsidRPr="00B040B0">
        <w:rPr>
          <w:rFonts w:ascii="Arial" w:hAnsi="Arial" w:cs="Arial"/>
        </w:rPr>
        <w:t xml:space="preserve">Closing date: </w:t>
      </w:r>
      <w:r w:rsidRPr="009E209B">
        <w:rPr>
          <w:rFonts w:ascii="Arial" w:eastAsia="Times New Roman" w:hAnsi="Arial" w:cs="Arial"/>
          <w:b/>
          <w:lang w:eastAsia="en-GB"/>
        </w:rPr>
        <w:t>Wednesday 6</w:t>
      </w:r>
      <w:r w:rsidRPr="009E209B">
        <w:rPr>
          <w:rFonts w:ascii="Arial" w:eastAsia="Times New Roman" w:hAnsi="Arial" w:cs="Arial"/>
          <w:b/>
          <w:vertAlign w:val="superscript"/>
          <w:lang w:eastAsia="en-GB"/>
        </w:rPr>
        <w:t>th</w:t>
      </w:r>
      <w:r w:rsidRPr="009E209B">
        <w:rPr>
          <w:rFonts w:ascii="Arial" w:eastAsia="Times New Roman" w:hAnsi="Arial" w:cs="Arial"/>
          <w:b/>
          <w:lang w:eastAsia="en-GB"/>
        </w:rPr>
        <w:t xml:space="preserve"> April 2016</w:t>
      </w:r>
    </w:p>
    <w:p w:rsidR="00AD0A64" w:rsidRPr="00B040B0" w:rsidRDefault="00AD0A64" w:rsidP="00AD0A64">
      <w:pPr>
        <w:spacing w:line="240" w:lineRule="auto"/>
        <w:rPr>
          <w:rFonts w:ascii="Arial" w:hAnsi="Arial" w:cs="Arial"/>
        </w:rPr>
      </w:pPr>
      <w:r w:rsidRPr="00B040B0">
        <w:rPr>
          <w:rFonts w:ascii="Arial" w:hAnsi="Arial" w:cs="Arial"/>
        </w:rPr>
        <w:t xml:space="preserve">Awards announced: </w:t>
      </w:r>
      <w:r w:rsidRPr="009E209B">
        <w:rPr>
          <w:rFonts w:ascii="Arial" w:hAnsi="Arial" w:cs="Arial"/>
          <w:b/>
        </w:rPr>
        <w:t>w/b 18</w:t>
      </w:r>
      <w:r w:rsidRPr="009E209B">
        <w:rPr>
          <w:rFonts w:ascii="Arial" w:hAnsi="Arial" w:cs="Arial"/>
          <w:b/>
          <w:vertAlign w:val="superscript"/>
        </w:rPr>
        <w:t>th</w:t>
      </w:r>
      <w:r w:rsidRPr="009E209B">
        <w:rPr>
          <w:rFonts w:ascii="Arial" w:hAnsi="Arial" w:cs="Arial"/>
          <w:b/>
        </w:rPr>
        <w:t xml:space="preserve"> </w:t>
      </w:r>
      <w:r w:rsidRPr="00B040B0">
        <w:rPr>
          <w:rFonts w:ascii="Arial" w:hAnsi="Arial" w:cs="Arial"/>
          <w:b/>
        </w:rPr>
        <w:t>April 2016</w:t>
      </w:r>
    </w:p>
    <w:p w:rsidR="00AD0A64" w:rsidRPr="00B040B0" w:rsidRDefault="00AD0A64" w:rsidP="00AD0A64">
      <w:pPr>
        <w:spacing w:line="240" w:lineRule="auto"/>
        <w:rPr>
          <w:rFonts w:ascii="Arial" w:hAnsi="Arial" w:cs="Arial"/>
        </w:rPr>
      </w:pPr>
      <w:r>
        <w:rPr>
          <w:rFonts w:ascii="Arial" w:hAnsi="Arial" w:cs="Arial"/>
        </w:rPr>
        <w:t xml:space="preserve">We envisage a period of research/making </w:t>
      </w:r>
      <w:r w:rsidRPr="007C0C5C">
        <w:rPr>
          <w:rFonts w:ascii="Arial" w:hAnsi="Arial" w:cs="Arial"/>
          <w:b/>
        </w:rPr>
        <w:t>between May and September 2016</w:t>
      </w:r>
    </w:p>
    <w:p w:rsidR="00544A25" w:rsidRDefault="00544A25"/>
    <w:sectPr w:rsidR="00544A25" w:rsidSect="00CE1BB2">
      <w:pgSz w:w="11906" w:h="16838"/>
      <w:pgMar w:top="45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6840"/>
    <w:multiLevelType w:val="hybridMultilevel"/>
    <w:tmpl w:val="46546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64"/>
    <w:rsid w:val="00544A25"/>
    <w:rsid w:val="00AD0A64"/>
    <w:rsid w:val="00B84FF2"/>
    <w:rsid w:val="00CE1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A7D6C-D146-44FB-B890-0816E911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A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A64"/>
    <w:pPr>
      <w:spacing w:after="0" w:line="240" w:lineRule="auto"/>
    </w:pPr>
  </w:style>
  <w:style w:type="paragraph" w:styleId="ListParagraph">
    <w:name w:val="List Paragraph"/>
    <w:basedOn w:val="Normal"/>
    <w:uiPriority w:val="34"/>
    <w:qFormat/>
    <w:rsid w:val="00AD0A64"/>
    <w:pPr>
      <w:ind w:left="720"/>
      <w:contextualSpacing/>
    </w:pPr>
  </w:style>
  <w:style w:type="character" w:styleId="Hyperlink">
    <w:name w:val="Hyperlink"/>
    <w:basedOn w:val="DefaultParagraphFont"/>
    <w:uiPriority w:val="99"/>
    <w:unhideWhenUsed/>
    <w:rsid w:val="00AD0A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nowyourbristol.org/abou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active.quipu-projec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ngible-memories.com/" TargetMode="External"/><Relationship Id="rId11" Type="http://schemas.openxmlformats.org/officeDocument/2006/relationships/hyperlink" Target="mailto:tim.cole@bristol.ac.uk" TargetMode="External"/><Relationship Id="rId5" Type="http://schemas.openxmlformats.org/officeDocument/2006/relationships/image" Target="media/image1.png"/><Relationship Id="rId10" Type="http://schemas.openxmlformats.org/officeDocument/2006/relationships/hyperlink" Target="mailto:gail.lambourne@bristol.ac.uk" TargetMode="External"/><Relationship Id="rId4" Type="http://schemas.openxmlformats.org/officeDocument/2006/relationships/webSettings" Target="webSettings.xml"/><Relationship Id="rId9" Type="http://schemas.openxmlformats.org/officeDocument/2006/relationships/hyperlink" Target="https://www.eventbrite.com/e/brigstow-afloat-tickets-22401350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Thomas</dc:creator>
  <cp:keywords/>
  <dc:description/>
  <cp:lastModifiedBy>EL Thomas</cp:lastModifiedBy>
  <cp:revision>3</cp:revision>
  <dcterms:created xsi:type="dcterms:W3CDTF">2016-02-29T15:02:00Z</dcterms:created>
  <dcterms:modified xsi:type="dcterms:W3CDTF">2016-03-02T08:48:00Z</dcterms:modified>
</cp:coreProperties>
</file>